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9E1" w:rsidRPr="004C19E1" w:rsidRDefault="004C19E1" w:rsidP="004C19E1">
      <w:pPr>
        <w:pStyle w:val="NormalWeb"/>
        <w:rPr>
          <w:rFonts w:asciiTheme="minorHAnsi" w:hAnsiTheme="minorHAnsi" w:cstheme="minorHAnsi"/>
        </w:rPr>
      </w:pPr>
      <w:r>
        <w:rPr>
          <w:rFonts w:asciiTheme="minorHAnsi" w:hAnsiTheme="minorHAnsi" w:cstheme="minorHAnsi"/>
        </w:rPr>
        <w:t>Home Care Policies Direct</w:t>
      </w:r>
      <w:r w:rsidRPr="004C19E1">
        <w:rPr>
          <w:rFonts w:asciiTheme="minorHAnsi" w:hAnsiTheme="minorHAnsi" w:cstheme="minorHAnsi"/>
        </w:rPr>
        <w:t xml:space="preserve"> (“we,” “our,” or “us”) values your privacy and is committed to protecting the personal information you provide when using our online home care agency licensing development services. This Privacy Policy outlines how we collect, use, and safeguard your information.</w:t>
      </w:r>
    </w:p>
    <w:p w:rsidR="004C19E1" w:rsidRPr="004C19E1" w:rsidRDefault="004C19E1" w:rsidP="004C19E1">
      <w:pPr>
        <w:pStyle w:val="NormalWeb"/>
        <w:rPr>
          <w:rFonts w:asciiTheme="minorHAnsi" w:hAnsiTheme="minorHAnsi" w:cstheme="minorHAnsi"/>
        </w:rPr>
      </w:pPr>
      <w:r w:rsidRPr="004C19E1">
        <w:rPr>
          <w:rStyle w:val="Strong"/>
          <w:rFonts w:asciiTheme="minorHAnsi" w:hAnsiTheme="minorHAnsi" w:cstheme="minorHAnsi"/>
        </w:rPr>
        <w:t>1. Information We Collect</w:t>
      </w:r>
      <w:r w:rsidRPr="004C19E1">
        <w:rPr>
          <w:rFonts w:asciiTheme="minorHAnsi" w:hAnsiTheme="minorHAnsi" w:cstheme="minorHAnsi"/>
        </w:rPr>
        <w:br/>
      </w:r>
      <w:proofErr w:type="gramStart"/>
      <w:r w:rsidRPr="004C19E1">
        <w:rPr>
          <w:rFonts w:asciiTheme="minorHAnsi" w:hAnsiTheme="minorHAnsi" w:cstheme="minorHAnsi"/>
        </w:rPr>
        <w:t>We</w:t>
      </w:r>
      <w:proofErr w:type="gramEnd"/>
      <w:r w:rsidRPr="004C19E1">
        <w:rPr>
          <w:rFonts w:asciiTheme="minorHAnsi" w:hAnsiTheme="minorHAnsi" w:cstheme="minorHAnsi"/>
        </w:rPr>
        <w:t xml:space="preserve"> may collect the following types of personal information when you interact with our services:</w:t>
      </w:r>
    </w:p>
    <w:p w:rsidR="004C19E1" w:rsidRPr="004C19E1" w:rsidRDefault="004C19E1" w:rsidP="004C19E1">
      <w:pPr>
        <w:pStyle w:val="NormalWeb"/>
        <w:numPr>
          <w:ilvl w:val="0"/>
          <w:numId w:val="1"/>
        </w:numPr>
        <w:rPr>
          <w:rFonts w:asciiTheme="minorHAnsi" w:hAnsiTheme="minorHAnsi" w:cstheme="minorHAnsi"/>
        </w:rPr>
      </w:pPr>
      <w:r w:rsidRPr="004C19E1">
        <w:rPr>
          <w:rStyle w:val="Strong"/>
          <w:rFonts w:asciiTheme="minorHAnsi" w:hAnsiTheme="minorHAnsi" w:cstheme="minorHAnsi"/>
        </w:rPr>
        <w:t>Contact Information:</w:t>
      </w:r>
      <w:r w:rsidRPr="004C19E1">
        <w:rPr>
          <w:rFonts w:asciiTheme="minorHAnsi" w:hAnsiTheme="minorHAnsi" w:cstheme="minorHAnsi"/>
        </w:rPr>
        <w:t xml:space="preserve"> Name, email address, phone number, and mailing address.</w:t>
      </w:r>
    </w:p>
    <w:p w:rsidR="004C19E1" w:rsidRPr="004C19E1" w:rsidRDefault="004C19E1" w:rsidP="004C19E1">
      <w:pPr>
        <w:pStyle w:val="NormalWeb"/>
        <w:numPr>
          <w:ilvl w:val="0"/>
          <w:numId w:val="1"/>
        </w:numPr>
        <w:rPr>
          <w:rFonts w:asciiTheme="minorHAnsi" w:hAnsiTheme="minorHAnsi" w:cstheme="minorHAnsi"/>
        </w:rPr>
      </w:pPr>
      <w:r w:rsidRPr="004C19E1">
        <w:rPr>
          <w:rStyle w:val="Strong"/>
          <w:rFonts w:asciiTheme="minorHAnsi" w:hAnsiTheme="minorHAnsi" w:cstheme="minorHAnsi"/>
        </w:rPr>
        <w:t>Business Information:</w:t>
      </w:r>
      <w:r w:rsidRPr="004C19E1">
        <w:rPr>
          <w:rFonts w:asciiTheme="minorHAnsi" w:hAnsiTheme="minorHAnsi" w:cstheme="minorHAnsi"/>
        </w:rPr>
        <w:t xml:space="preserve"> Details about your home care agency, including licensing and operational information necessary to provide our services.</w:t>
      </w:r>
    </w:p>
    <w:p w:rsidR="004C19E1" w:rsidRPr="004C19E1" w:rsidRDefault="004C19E1" w:rsidP="004C19E1">
      <w:pPr>
        <w:pStyle w:val="NormalWeb"/>
        <w:numPr>
          <w:ilvl w:val="0"/>
          <w:numId w:val="1"/>
        </w:numPr>
        <w:rPr>
          <w:rFonts w:asciiTheme="minorHAnsi" w:hAnsiTheme="minorHAnsi" w:cstheme="minorHAnsi"/>
        </w:rPr>
      </w:pPr>
      <w:r w:rsidRPr="004C19E1">
        <w:rPr>
          <w:rStyle w:val="Strong"/>
          <w:rFonts w:asciiTheme="minorHAnsi" w:hAnsiTheme="minorHAnsi" w:cstheme="minorHAnsi"/>
        </w:rPr>
        <w:t>Payment Information:</w:t>
      </w:r>
      <w:r w:rsidRPr="004C19E1">
        <w:rPr>
          <w:rFonts w:asciiTheme="minorHAnsi" w:hAnsiTheme="minorHAnsi" w:cstheme="minorHAnsi"/>
        </w:rPr>
        <w:t xml:space="preserve"> Billing and payment details collected securely for service transactions.</w:t>
      </w:r>
    </w:p>
    <w:p w:rsidR="004C19E1" w:rsidRPr="004C19E1" w:rsidRDefault="004C19E1" w:rsidP="004C19E1">
      <w:pPr>
        <w:pStyle w:val="NormalWeb"/>
        <w:numPr>
          <w:ilvl w:val="0"/>
          <w:numId w:val="1"/>
        </w:numPr>
        <w:rPr>
          <w:rFonts w:asciiTheme="minorHAnsi" w:hAnsiTheme="minorHAnsi" w:cstheme="minorHAnsi"/>
        </w:rPr>
      </w:pPr>
      <w:r w:rsidRPr="004C19E1">
        <w:rPr>
          <w:rStyle w:val="Strong"/>
          <w:rFonts w:asciiTheme="minorHAnsi" w:hAnsiTheme="minorHAnsi" w:cstheme="minorHAnsi"/>
        </w:rPr>
        <w:t>Usage Data:</w:t>
      </w:r>
      <w:r w:rsidRPr="004C19E1">
        <w:rPr>
          <w:rFonts w:asciiTheme="minorHAnsi" w:hAnsiTheme="minorHAnsi" w:cstheme="minorHAnsi"/>
        </w:rPr>
        <w:t xml:space="preserve"> Information about how you access and use our website and services.</w:t>
      </w:r>
    </w:p>
    <w:p w:rsidR="004C19E1" w:rsidRPr="004C19E1" w:rsidRDefault="004C19E1" w:rsidP="004C19E1">
      <w:pPr>
        <w:pStyle w:val="NormalWeb"/>
        <w:rPr>
          <w:rFonts w:asciiTheme="minorHAnsi" w:hAnsiTheme="minorHAnsi" w:cstheme="minorHAnsi"/>
        </w:rPr>
      </w:pPr>
      <w:r w:rsidRPr="004C19E1">
        <w:rPr>
          <w:rStyle w:val="Strong"/>
          <w:rFonts w:asciiTheme="minorHAnsi" w:hAnsiTheme="minorHAnsi" w:cstheme="minorHAnsi"/>
        </w:rPr>
        <w:t>2. How We Use Your Information</w:t>
      </w:r>
      <w:r w:rsidRPr="004C19E1">
        <w:rPr>
          <w:rFonts w:asciiTheme="minorHAnsi" w:hAnsiTheme="minorHAnsi" w:cstheme="minorHAnsi"/>
        </w:rPr>
        <w:br/>
      </w:r>
      <w:proofErr w:type="gramStart"/>
      <w:r w:rsidRPr="004C19E1">
        <w:rPr>
          <w:rFonts w:asciiTheme="minorHAnsi" w:hAnsiTheme="minorHAnsi" w:cstheme="minorHAnsi"/>
        </w:rPr>
        <w:t>We</w:t>
      </w:r>
      <w:proofErr w:type="gramEnd"/>
      <w:r w:rsidRPr="004C19E1">
        <w:rPr>
          <w:rFonts w:asciiTheme="minorHAnsi" w:hAnsiTheme="minorHAnsi" w:cstheme="minorHAnsi"/>
        </w:rPr>
        <w:t xml:space="preserve"> use your personal information to:</w:t>
      </w:r>
    </w:p>
    <w:p w:rsidR="004C19E1" w:rsidRPr="004C19E1" w:rsidRDefault="004C19E1" w:rsidP="004C19E1">
      <w:pPr>
        <w:pStyle w:val="NormalWeb"/>
        <w:numPr>
          <w:ilvl w:val="0"/>
          <w:numId w:val="2"/>
        </w:numPr>
        <w:rPr>
          <w:rFonts w:asciiTheme="minorHAnsi" w:hAnsiTheme="minorHAnsi" w:cstheme="minorHAnsi"/>
        </w:rPr>
      </w:pPr>
      <w:r w:rsidRPr="004C19E1">
        <w:rPr>
          <w:rFonts w:asciiTheme="minorHAnsi" w:hAnsiTheme="minorHAnsi" w:cstheme="minorHAnsi"/>
        </w:rPr>
        <w:t>Provide, manage, and improve our licensing development services.</w:t>
      </w:r>
    </w:p>
    <w:p w:rsidR="004C19E1" w:rsidRPr="004C19E1" w:rsidRDefault="004C19E1" w:rsidP="004C19E1">
      <w:pPr>
        <w:pStyle w:val="NormalWeb"/>
        <w:numPr>
          <w:ilvl w:val="0"/>
          <w:numId w:val="2"/>
        </w:numPr>
        <w:rPr>
          <w:rFonts w:asciiTheme="minorHAnsi" w:hAnsiTheme="minorHAnsi" w:cstheme="minorHAnsi"/>
        </w:rPr>
      </w:pPr>
      <w:r w:rsidRPr="004C19E1">
        <w:rPr>
          <w:rFonts w:asciiTheme="minorHAnsi" w:hAnsiTheme="minorHAnsi" w:cstheme="minorHAnsi"/>
        </w:rPr>
        <w:t>Communicate with you regarding your service requests, updates, and inquiries.</w:t>
      </w:r>
    </w:p>
    <w:p w:rsidR="004C19E1" w:rsidRPr="004C19E1" w:rsidRDefault="004C19E1" w:rsidP="004C19E1">
      <w:pPr>
        <w:pStyle w:val="NormalWeb"/>
        <w:numPr>
          <w:ilvl w:val="0"/>
          <w:numId w:val="2"/>
        </w:numPr>
        <w:rPr>
          <w:rFonts w:asciiTheme="minorHAnsi" w:hAnsiTheme="minorHAnsi" w:cstheme="minorHAnsi"/>
        </w:rPr>
      </w:pPr>
      <w:r w:rsidRPr="004C19E1">
        <w:rPr>
          <w:rFonts w:asciiTheme="minorHAnsi" w:hAnsiTheme="minorHAnsi" w:cstheme="minorHAnsi"/>
        </w:rPr>
        <w:t>Process payments and billing securely.</w:t>
      </w:r>
    </w:p>
    <w:p w:rsidR="004C19E1" w:rsidRPr="004C19E1" w:rsidRDefault="004C19E1" w:rsidP="004C19E1">
      <w:pPr>
        <w:pStyle w:val="NormalWeb"/>
        <w:numPr>
          <w:ilvl w:val="0"/>
          <w:numId w:val="2"/>
        </w:numPr>
        <w:rPr>
          <w:rFonts w:asciiTheme="minorHAnsi" w:hAnsiTheme="minorHAnsi" w:cstheme="minorHAnsi"/>
        </w:rPr>
      </w:pPr>
      <w:r w:rsidRPr="004C19E1">
        <w:rPr>
          <w:rFonts w:asciiTheme="minorHAnsi" w:hAnsiTheme="minorHAnsi" w:cstheme="minorHAnsi"/>
        </w:rPr>
        <w:t>Comply with legal obligations.</w:t>
      </w:r>
    </w:p>
    <w:p w:rsidR="004C19E1" w:rsidRPr="004C19E1" w:rsidRDefault="004C19E1" w:rsidP="004C19E1">
      <w:pPr>
        <w:pStyle w:val="NormalWeb"/>
        <w:rPr>
          <w:rFonts w:asciiTheme="minorHAnsi" w:hAnsiTheme="minorHAnsi" w:cstheme="minorHAnsi"/>
        </w:rPr>
      </w:pPr>
      <w:r w:rsidRPr="004C19E1">
        <w:rPr>
          <w:rStyle w:val="Strong"/>
          <w:rFonts w:asciiTheme="minorHAnsi" w:hAnsiTheme="minorHAnsi" w:cstheme="minorHAnsi"/>
        </w:rPr>
        <w:t>3. How We Protect Your Information</w:t>
      </w:r>
      <w:r w:rsidRPr="004C19E1">
        <w:rPr>
          <w:rFonts w:asciiTheme="minorHAnsi" w:hAnsiTheme="minorHAnsi" w:cstheme="minorHAnsi"/>
        </w:rPr>
        <w:br/>
      </w:r>
      <w:proofErr w:type="gramStart"/>
      <w:r w:rsidRPr="004C19E1">
        <w:rPr>
          <w:rFonts w:asciiTheme="minorHAnsi" w:hAnsiTheme="minorHAnsi" w:cstheme="minorHAnsi"/>
        </w:rPr>
        <w:t>We</w:t>
      </w:r>
      <w:proofErr w:type="gramEnd"/>
      <w:r w:rsidRPr="004C19E1">
        <w:rPr>
          <w:rFonts w:asciiTheme="minorHAnsi" w:hAnsiTheme="minorHAnsi" w:cstheme="minorHAnsi"/>
        </w:rPr>
        <w:t xml:space="preserve"> implement industry-standard technical, administrative, and physical security measures to protect your personal information against unauthorized access, disclosure, alteration, or destruction.</w:t>
      </w:r>
    </w:p>
    <w:p w:rsidR="004C19E1" w:rsidRPr="004C19E1" w:rsidRDefault="004C19E1" w:rsidP="004C19E1">
      <w:pPr>
        <w:pStyle w:val="NormalWeb"/>
        <w:rPr>
          <w:rFonts w:asciiTheme="minorHAnsi" w:hAnsiTheme="minorHAnsi" w:cstheme="minorHAnsi"/>
        </w:rPr>
      </w:pPr>
      <w:r w:rsidRPr="004C19E1">
        <w:rPr>
          <w:rStyle w:val="Strong"/>
          <w:rFonts w:asciiTheme="minorHAnsi" w:hAnsiTheme="minorHAnsi" w:cstheme="minorHAnsi"/>
        </w:rPr>
        <w:t>4. Sharing of Information</w:t>
      </w:r>
      <w:r w:rsidRPr="004C19E1">
        <w:rPr>
          <w:rFonts w:asciiTheme="minorHAnsi" w:hAnsiTheme="minorHAnsi" w:cstheme="minorHAnsi"/>
        </w:rPr>
        <w:br/>
        <w:t>We do not sell, rent, or trade your personal information. We may share your information only in the following circumstances:</w:t>
      </w:r>
    </w:p>
    <w:p w:rsidR="004C19E1" w:rsidRPr="004C19E1" w:rsidRDefault="004C19E1" w:rsidP="004C19E1">
      <w:pPr>
        <w:pStyle w:val="NormalWeb"/>
        <w:numPr>
          <w:ilvl w:val="0"/>
          <w:numId w:val="3"/>
        </w:numPr>
        <w:rPr>
          <w:rFonts w:asciiTheme="minorHAnsi" w:hAnsiTheme="minorHAnsi" w:cstheme="minorHAnsi"/>
        </w:rPr>
      </w:pPr>
      <w:r w:rsidRPr="004C19E1">
        <w:rPr>
          <w:rFonts w:asciiTheme="minorHAnsi" w:hAnsiTheme="minorHAnsi" w:cstheme="minorHAnsi"/>
        </w:rPr>
        <w:t>With trusted service providers who assist in delivering our services.</w:t>
      </w:r>
    </w:p>
    <w:p w:rsidR="004C19E1" w:rsidRPr="004C19E1" w:rsidRDefault="004C19E1" w:rsidP="004C19E1">
      <w:pPr>
        <w:pStyle w:val="NormalWeb"/>
        <w:numPr>
          <w:ilvl w:val="0"/>
          <w:numId w:val="3"/>
        </w:numPr>
        <w:rPr>
          <w:rFonts w:asciiTheme="minorHAnsi" w:hAnsiTheme="minorHAnsi" w:cstheme="minorHAnsi"/>
        </w:rPr>
      </w:pPr>
      <w:r w:rsidRPr="004C19E1">
        <w:rPr>
          <w:rFonts w:asciiTheme="minorHAnsi" w:hAnsiTheme="minorHAnsi" w:cstheme="minorHAnsi"/>
        </w:rPr>
        <w:t>As required by law or to protect our legal rights.</w:t>
      </w:r>
    </w:p>
    <w:p w:rsidR="004C19E1" w:rsidRPr="004C19E1" w:rsidRDefault="004C19E1" w:rsidP="004C19E1">
      <w:pPr>
        <w:pStyle w:val="NormalWeb"/>
        <w:numPr>
          <w:ilvl w:val="0"/>
          <w:numId w:val="3"/>
        </w:numPr>
        <w:rPr>
          <w:rFonts w:asciiTheme="minorHAnsi" w:hAnsiTheme="minorHAnsi" w:cstheme="minorHAnsi"/>
        </w:rPr>
      </w:pPr>
      <w:r w:rsidRPr="004C19E1">
        <w:rPr>
          <w:rFonts w:asciiTheme="minorHAnsi" w:hAnsiTheme="minorHAnsi" w:cstheme="minorHAnsi"/>
        </w:rPr>
        <w:t>In connection with a merger, acquisition, or sale of company assets.</w:t>
      </w:r>
    </w:p>
    <w:p w:rsidR="004C19E1" w:rsidRPr="004C19E1" w:rsidRDefault="004C19E1" w:rsidP="004C19E1">
      <w:pPr>
        <w:pStyle w:val="NormalWeb"/>
        <w:rPr>
          <w:rFonts w:asciiTheme="minorHAnsi" w:hAnsiTheme="minorHAnsi" w:cstheme="minorHAnsi"/>
        </w:rPr>
      </w:pPr>
      <w:r w:rsidRPr="004C19E1">
        <w:rPr>
          <w:rStyle w:val="Strong"/>
          <w:rFonts w:asciiTheme="minorHAnsi" w:hAnsiTheme="minorHAnsi" w:cstheme="minorHAnsi"/>
        </w:rPr>
        <w:t>5. Data Retention</w:t>
      </w:r>
      <w:r w:rsidRPr="004C19E1">
        <w:rPr>
          <w:rFonts w:asciiTheme="minorHAnsi" w:hAnsiTheme="minorHAnsi" w:cstheme="minorHAnsi"/>
        </w:rPr>
        <w:br/>
      </w:r>
      <w:proofErr w:type="gramStart"/>
      <w:r w:rsidRPr="004C19E1">
        <w:rPr>
          <w:rFonts w:asciiTheme="minorHAnsi" w:hAnsiTheme="minorHAnsi" w:cstheme="minorHAnsi"/>
        </w:rPr>
        <w:t>We</w:t>
      </w:r>
      <w:proofErr w:type="gramEnd"/>
      <w:r w:rsidRPr="004C19E1">
        <w:rPr>
          <w:rFonts w:asciiTheme="minorHAnsi" w:hAnsiTheme="minorHAnsi" w:cstheme="minorHAnsi"/>
        </w:rPr>
        <w:t xml:space="preserve"> retain your personal information only as long as necessary to provide our services or comply with legal obligations. Once no longer needed, your information will be securely deleted or </w:t>
      </w:r>
      <w:proofErr w:type="spellStart"/>
      <w:r w:rsidRPr="004C19E1">
        <w:rPr>
          <w:rFonts w:asciiTheme="minorHAnsi" w:hAnsiTheme="minorHAnsi" w:cstheme="minorHAnsi"/>
        </w:rPr>
        <w:t>anonymized</w:t>
      </w:r>
      <w:proofErr w:type="spellEnd"/>
      <w:r w:rsidRPr="004C19E1">
        <w:rPr>
          <w:rFonts w:asciiTheme="minorHAnsi" w:hAnsiTheme="minorHAnsi" w:cstheme="minorHAnsi"/>
        </w:rPr>
        <w:t>.</w:t>
      </w:r>
    </w:p>
    <w:p w:rsidR="004C19E1" w:rsidRPr="004C19E1" w:rsidRDefault="004C19E1" w:rsidP="004C19E1">
      <w:pPr>
        <w:pStyle w:val="NormalWeb"/>
        <w:rPr>
          <w:rFonts w:asciiTheme="minorHAnsi" w:hAnsiTheme="minorHAnsi" w:cstheme="minorHAnsi"/>
        </w:rPr>
      </w:pPr>
      <w:r w:rsidRPr="004C19E1">
        <w:rPr>
          <w:rStyle w:val="Strong"/>
          <w:rFonts w:asciiTheme="minorHAnsi" w:hAnsiTheme="minorHAnsi" w:cstheme="minorHAnsi"/>
        </w:rPr>
        <w:t>6. Your Rights</w:t>
      </w:r>
      <w:r w:rsidRPr="004C19E1">
        <w:rPr>
          <w:rFonts w:asciiTheme="minorHAnsi" w:hAnsiTheme="minorHAnsi" w:cstheme="minorHAnsi"/>
        </w:rPr>
        <w:br/>
      </w:r>
      <w:proofErr w:type="gramStart"/>
      <w:r w:rsidRPr="004C19E1">
        <w:rPr>
          <w:rFonts w:asciiTheme="minorHAnsi" w:hAnsiTheme="minorHAnsi" w:cstheme="minorHAnsi"/>
        </w:rPr>
        <w:t>You</w:t>
      </w:r>
      <w:proofErr w:type="gramEnd"/>
      <w:r w:rsidRPr="004C19E1">
        <w:rPr>
          <w:rFonts w:asciiTheme="minorHAnsi" w:hAnsiTheme="minorHAnsi" w:cstheme="minorHAnsi"/>
        </w:rPr>
        <w:t xml:space="preserve"> have the right to:</w:t>
      </w:r>
    </w:p>
    <w:p w:rsidR="004C19E1" w:rsidRPr="004C19E1" w:rsidRDefault="004C19E1" w:rsidP="004C19E1">
      <w:pPr>
        <w:pStyle w:val="NormalWeb"/>
        <w:numPr>
          <w:ilvl w:val="0"/>
          <w:numId w:val="4"/>
        </w:numPr>
        <w:rPr>
          <w:rFonts w:asciiTheme="minorHAnsi" w:hAnsiTheme="minorHAnsi" w:cstheme="minorHAnsi"/>
        </w:rPr>
      </w:pPr>
      <w:r w:rsidRPr="004C19E1">
        <w:rPr>
          <w:rFonts w:asciiTheme="minorHAnsi" w:hAnsiTheme="minorHAnsi" w:cstheme="minorHAnsi"/>
        </w:rPr>
        <w:lastRenderedPageBreak/>
        <w:t>Access the personal information we hold about you.</w:t>
      </w:r>
    </w:p>
    <w:p w:rsidR="004C19E1" w:rsidRPr="004C19E1" w:rsidRDefault="004C19E1" w:rsidP="004C19E1">
      <w:pPr>
        <w:pStyle w:val="NormalWeb"/>
        <w:numPr>
          <w:ilvl w:val="0"/>
          <w:numId w:val="4"/>
        </w:numPr>
        <w:rPr>
          <w:rFonts w:asciiTheme="minorHAnsi" w:hAnsiTheme="minorHAnsi" w:cstheme="minorHAnsi"/>
        </w:rPr>
      </w:pPr>
      <w:r w:rsidRPr="004C19E1">
        <w:rPr>
          <w:rFonts w:asciiTheme="minorHAnsi" w:hAnsiTheme="minorHAnsi" w:cstheme="minorHAnsi"/>
        </w:rPr>
        <w:t>Request correction or deletion of your personal information.</w:t>
      </w:r>
    </w:p>
    <w:p w:rsidR="004C19E1" w:rsidRPr="004C19E1" w:rsidRDefault="004C19E1" w:rsidP="004C19E1">
      <w:pPr>
        <w:pStyle w:val="NormalWeb"/>
        <w:numPr>
          <w:ilvl w:val="0"/>
          <w:numId w:val="4"/>
        </w:numPr>
        <w:rPr>
          <w:rFonts w:asciiTheme="minorHAnsi" w:hAnsiTheme="minorHAnsi" w:cstheme="minorHAnsi"/>
        </w:rPr>
      </w:pPr>
      <w:r w:rsidRPr="004C19E1">
        <w:rPr>
          <w:rFonts w:asciiTheme="minorHAnsi" w:hAnsiTheme="minorHAnsi" w:cstheme="minorHAnsi"/>
        </w:rPr>
        <w:t>Withdraw consent for certain data uses where applicable.</w:t>
      </w:r>
    </w:p>
    <w:p w:rsidR="004C19E1" w:rsidRPr="004C19E1" w:rsidRDefault="004C19E1" w:rsidP="004C19E1">
      <w:pPr>
        <w:pStyle w:val="NormalWeb"/>
        <w:rPr>
          <w:rFonts w:asciiTheme="minorHAnsi" w:hAnsiTheme="minorHAnsi" w:cstheme="minorHAnsi"/>
        </w:rPr>
      </w:pPr>
      <w:r w:rsidRPr="004C19E1">
        <w:rPr>
          <w:rStyle w:val="Strong"/>
          <w:rFonts w:asciiTheme="minorHAnsi" w:hAnsiTheme="minorHAnsi" w:cstheme="minorHAnsi"/>
        </w:rPr>
        <w:t>7. Third-Party Links</w:t>
      </w:r>
      <w:r w:rsidRPr="004C19E1">
        <w:rPr>
          <w:rFonts w:asciiTheme="minorHAnsi" w:hAnsiTheme="minorHAnsi" w:cstheme="minorHAnsi"/>
        </w:rPr>
        <w:br/>
        <w:t>Our services may contain links to third-party websites. We are not responsible for the privacy practices of these external sites. We encourage you to review their privacy policies.</w:t>
      </w:r>
    </w:p>
    <w:p w:rsidR="004C19E1" w:rsidRPr="004C19E1" w:rsidRDefault="004C19E1" w:rsidP="004C19E1">
      <w:pPr>
        <w:pStyle w:val="NormalWeb"/>
        <w:rPr>
          <w:rFonts w:asciiTheme="minorHAnsi" w:hAnsiTheme="minorHAnsi" w:cstheme="minorHAnsi"/>
        </w:rPr>
      </w:pPr>
      <w:r w:rsidRPr="004C19E1">
        <w:rPr>
          <w:rStyle w:val="Strong"/>
          <w:rFonts w:asciiTheme="minorHAnsi" w:hAnsiTheme="minorHAnsi" w:cstheme="minorHAnsi"/>
        </w:rPr>
        <w:t>8. Updates to This Policy</w:t>
      </w:r>
      <w:r w:rsidRPr="004C19E1">
        <w:rPr>
          <w:rFonts w:asciiTheme="minorHAnsi" w:hAnsiTheme="minorHAnsi" w:cstheme="minorHAnsi"/>
        </w:rPr>
        <w:br/>
      </w:r>
      <w:proofErr w:type="gramStart"/>
      <w:r w:rsidRPr="004C19E1">
        <w:rPr>
          <w:rFonts w:asciiTheme="minorHAnsi" w:hAnsiTheme="minorHAnsi" w:cstheme="minorHAnsi"/>
        </w:rPr>
        <w:t>We</w:t>
      </w:r>
      <w:proofErr w:type="gramEnd"/>
      <w:r w:rsidRPr="004C19E1">
        <w:rPr>
          <w:rFonts w:asciiTheme="minorHAnsi" w:hAnsiTheme="minorHAnsi" w:cstheme="minorHAnsi"/>
        </w:rPr>
        <w:t xml:space="preserve"> may update this Privacy Policy from time to time</w:t>
      </w:r>
      <w:r>
        <w:rPr>
          <w:rFonts w:asciiTheme="minorHAnsi" w:hAnsiTheme="minorHAnsi" w:cstheme="minorHAnsi"/>
        </w:rPr>
        <w:t>. Changes will be posted on our website</w:t>
      </w:r>
      <w:r w:rsidRPr="004C19E1">
        <w:rPr>
          <w:rFonts w:asciiTheme="minorHAnsi" w:hAnsiTheme="minorHAnsi" w:cstheme="minorHAnsi"/>
        </w:rPr>
        <w:t xml:space="preserve"> with the updated effective date.</w:t>
      </w:r>
    </w:p>
    <w:p w:rsidR="004C19E1" w:rsidRPr="004C19E1" w:rsidRDefault="004C19E1" w:rsidP="004C19E1">
      <w:pPr>
        <w:pStyle w:val="NormalWeb"/>
        <w:rPr>
          <w:rFonts w:asciiTheme="minorHAnsi" w:hAnsiTheme="minorHAnsi" w:cstheme="minorHAnsi"/>
        </w:rPr>
      </w:pPr>
      <w:r w:rsidRPr="004C19E1">
        <w:rPr>
          <w:rStyle w:val="Strong"/>
          <w:rFonts w:asciiTheme="minorHAnsi" w:hAnsiTheme="minorHAnsi" w:cstheme="minorHAnsi"/>
        </w:rPr>
        <w:t>9. Contact Us</w:t>
      </w:r>
      <w:r w:rsidRPr="004C19E1">
        <w:rPr>
          <w:rFonts w:asciiTheme="minorHAnsi" w:hAnsiTheme="minorHAnsi" w:cstheme="minorHAnsi"/>
        </w:rPr>
        <w:br/>
        <w:t>For questions about this Privacy Policy or your personal information, please contact us at</w:t>
      </w:r>
      <w:proofErr w:type="gramStart"/>
      <w:r w:rsidRPr="004C19E1">
        <w:rPr>
          <w:rFonts w:asciiTheme="minorHAnsi" w:hAnsiTheme="minorHAnsi" w:cstheme="minorHAnsi"/>
        </w:rPr>
        <w:t>:</w:t>
      </w:r>
      <w:proofErr w:type="gramEnd"/>
      <w:r w:rsidRPr="004C19E1">
        <w:rPr>
          <w:rFonts w:asciiTheme="minorHAnsi" w:hAnsiTheme="minorHAnsi" w:cstheme="minorHAnsi"/>
        </w:rPr>
        <w:br/>
      </w:r>
      <w:hyperlink r:id="rId5" w:history="1">
        <w:r w:rsidRPr="004C19E1">
          <w:rPr>
            <w:rStyle w:val="Hyperlink"/>
            <w:rFonts w:asciiTheme="minorHAnsi" w:hAnsiTheme="minorHAnsi" w:cstheme="minorHAnsi"/>
            <w:color w:val="auto"/>
            <w:u w:val="none"/>
          </w:rPr>
          <w:t>homecarepoliciesdirect@gmail.com</w:t>
        </w:r>
      </w:hyperlink>
      <w:r w:rsidRPr="004C19E1">
        <w:rPr>
          <w:rFonts w:asciiTheme="minorHAnsi" w:hAnsiTheme="minorHAnsi" w:cstheme="minorHAnsi"/>
        </w:rPr>
        <w:t xml:space="preserve"> o</w:t>
      </w:r>
      <w:r>
        <w:rPr>
          <w:rFonts w:asciiTheme="minorHAnsi" w:hAnsiTheme="minorHAnsi" w:cstheme="minorHAnsi"/>
        </w:rPr>
        <w:t>r 919-386-8963.</w:t>
      </w:r>
    </w:p>
    <w:p w:rsidR="009D3EA9" w:rsidRPr="004C19E1" w:rsidRDefault="009D3EA9">
      <w:pPr>
        <w:rPr>
          <w:rFonts w:asciiTheme="minorHAnsi" w:hAnsiTheme="minorHAnsi" w:cstheme="minorHAnsi"/>
        </w:rPr>
      </w:pPr>
    </w:p>
    <w:sectPr w:rsidR="009D3EA9" w:rsidRPr="004C19E1" w:rsidSect="00E92D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360578"/>
    <w:multiLevelType w:val="multilevel"/>
    <w:tmpl w:val="DFF2C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1AB4206"/>
    <w:multiLevelType w:val="multilevel"/>
    <w:tmpl w:val="4E34B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60C0D06"/>
    <w:multiLevelType w:val="multilevel"/>
    <w:tmpl w:val="91D65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B466CC9"/>
    <w:multiLevelType w:val="multilevel"/>
    <w:tmpl w:val="6B787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8"/>
  <w:proofState w:spelling="clean" w:grammar="clean"/>
  <w:defaultTabStop w:val="720"/>
  <w:drawingGridHorizontalSpacing w:val="110"/>
  <w:displayHorizontalDrawingGridEvery w:val="2"/>
  <w:displayVerticalDrawingGridEvery w:val="2"/>
  <w:characterSpacingControl w:val="doNotCompress"/>
  <w:compat/>
  <w:rsids>
    <w:rsidRoot w:val="004C19E1"/>
    <w:rsid w:val="00021DD3"/>
    <w:rsid w:val="004C19E1"/>
    <w:rsid w:val="005E1A75"/>
    <w:rsid w:val="00661740"/>
    <w:rsid w:val="009D3EA9"/>
    <w:rsid w:val="00D7380F"/>
    <w:rsid w:val="00E92D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E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19E1"/>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4C19E1"/>
    <w:rPr>
      <w:b/>
      <w:bCs/>
    </w:rPr>
  </w:style>
  <w:style w:type="character" w:styleId="Hyperlink">
    <w:name w:val="Hyperlink"/>
    <w:basedOn w:val="DefaultParagraphFont"/>
    <w:uiPriority w:val="99"/>
    <w:unhideWhenUsed/>
    <w:rsid w:val="004C19E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5722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omecarepoliciesdirect@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394</Words>
  <Characters>2252</Characters>
  <Application>Microsoft Office Word</Application>
  <DocSecurity>0</DocSecurity>
  <Lines>18</Lines>
  <Paragraphs>5</Paragraphs>
  <ScaleCrop>false</ScaleCrop>
  <Company/>
  <LinksUpToDate>false</LinksUpToDate>
  <CharactersWithSpaces>2641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Elizabeth Hall</cp:lastModifiedBy>
  <cp:revision>1</cp:revision>
  <dcterms:created xsi:type="dcterms:W3CDTF">2025-10-30T20:22:00Z</dcterms:created>
  <dcterms:modified xsi:type="dcterms:W3CDTF">2025-10-30T20:26:00Z</dcterms:modified>
</cp:coreProperties>
</file>